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0F" w:rsidRPr="00372638" w:rsidRDefault="00502F0F" w:rsidP="00502F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02F0F" w:rsidRPr="00372638" w:rsidTr="009509E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02F0F" w:rsidRPr="00372638" w:rsidRDefault="00502F0F" w:rsidP="009509E8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aps/>
                <w:sz w:val="20"/>
                <w:szCs w:val="20"/>
              </w:rPr>
              <w:t>Operacijski management II</w:t>
            </w:r>
          </w:p>
        </w:tc>
      </w:tr>
      <w:tr w:rsidR="00502F0F" w:rsidRPr="00372638" w:rsidTr="009509E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37263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EUB305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prof. dr. sc. Dragana Grubišić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02F0F" w:rsidRPr="00372638" w:rsidTr="009509E8">
        <w:trPr>
          <w:trHeight w:val="283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FB2480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502F0F" w:rsidRPr="00372638" w:rsidTr="009509E8">
        <w:trPr>
          <w:trHeight w:val="283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5%</w:t>
            </w:r>
          </w:p>
        </w:tc>
      </w:tr>
      <w:tr w:rsidR="00502F0F" w:rsidRPr="00372638" w:rsidTr="009509E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 xml:space="preserve">Temeljni cilj predmeta je dati znanja za izvođenje operacija u poduzećima različitih djelatnosti. 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502F0F" w:rsidRPr="0012471C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 xml:space="preserve">Kritički prosuđivati moguće odluke i predvidjeti njihove efekte u upravljanju operacijama (razina 7 prema HKO). </w:t>
            </w:r>
          </w:p>
          <w:p w:rsidR="00502F0F" w:rsidRPr="0012471C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2F0F" w:rsidRPr="0012471C" w:rsidRDefault="00502F0F" w:rsidP="00950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240"/>
            </w:tblGrid>
            <w:tr w:rsidR="00502F0F" w:rsidRPr="0012471C" w:rsidTr="009509E8">
              <w:trPr>
                <w:trHeight w:val="821"/>
              </w:trPr>
              <w:tc>
                <w:tcPr>
                  <w:tcW w:w="12240" w:type="dxa"/>
                </w:tcPr>
                <w:p w:rsidR="00644B0A" w:rsidRPr="0012471C" w:rsidRDefault="00644B0A" w:rsidP="00644B0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 xml:space="preserve">1. </w:t>
                  </w:r>
                  <w:r w:rsidR="00502F0F" w:rsidRPr="0012471C">
                    <w:rPr>
                      <w:sz w:val="20"/>
                      <w:szCs w:val="20"/>
                    </w:rPr>
                    <w:t>Valorizirati kvalitet</w:t>
                  </w:r>
                  <w:r w:rsidRPr="0012471C">
                    <w:rPr>
                      <w:sz w:val="20"/>
                      <w:szCs w:val="20"/>
                    </w:rPr>
                    <w:t xml:space="preserve">u procesa </w:t>
                  </w:r>
                  <w:r w:rsidR="00834434" w:rsidRPr="0012471C">
                    <w:rPr>
                      <w:sz w:val="20"/>
                      <w:szCs w:val="20"/>
                    </w:rPr>
                    <w:t>(</w:t>
                  </w:r>
                  <w:r w:rsidRPr="0012471C">
                    <w:rPr>
                      <w:sz w:val="20"/>
                      <w:szCs w:val="20"/>
                    </w:rPr>
                    <w:t>i proizvoda</w:t>
                  </w:r>
                  <w:r w:rsidR="00834434" w:rsidRPr="0012471C">
                    <w:rPr>
                      <w:sz w:val="20"/>
                      <w:szCs w:val="20"/>
                    </w:rPr>
                    <w:t>)</w:t>
                  </w:r>
                  <w:r w:rsidRPr="0012471C">
                    <w:rPr>
                      <w:sz w:val="20"/>
                      <w:szCs w:val="20"/>
                    </w:rPr>
                    <w:t xml:space="preserve"> primjenom odgovarajućih statističkih metoda</w:t>
                  </w:r>
                </w:p>
                <w:p w:rsidR="00502F0F" w:rsidRPr="0012471C" w:rsidRDefault="00644B0A" w:rsidP="00644B0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 xml:space="preserve">    kontrole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 </w:t>
                  </w:r>
                  <w:r w:rsidRPr="0012471C">
                    <w:rPr>
                      <w:sz w:val="20"/>
                      <w:szCs w:val="20"/>
                    </w:rPr>
                    <w:t>kvalitete (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razina 7 prema HKO). </w:t>
                  </w:r>
                </w:p>
                <w:p w:rsidR="00227B3E" w:rsidRPr="0012471C" w:rsidRDefault="00644B0A" w:rsidP="009509E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>2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. </w:t>
                  </w:r>
                  <w:r w:rsidR="00227B3E" w:rsidRPr="0012471C">
                    <w:rPr>
                      <w:sz w:val="20"/>
                      <w:szCs w:val="20"/>
                    </w:rPr>
                    <w:t>Razlikovati i odabrati načine terminiranja linijskih, prekidanih i projektnih procesa</w:t>
                  </w:r>
                </w:p>
                <w:p w:rsidR="00502F0F" w:rsidRPr="0012471C" w:rsidRDefault="00227B3E" w:rsidP="009509E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 xml:space="preserve">   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 (razina </w:t>
                  </w:r>
                  <w:r w:rsidRPr="0012471C">
                    <w:rPr>
                      <w:sz w:val="20"/>
                      <w:szCs w:val="20"/>
                    </w:rPr>
                    <w:t>6/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7 prema HKO). </w:t>
                  </w:r>
                </w:p>
                <w:p w:rsidR="002A3545" w:rsidRPr="0012471C" w:rsidRDefault="00DC2A31" w:rsidP="009509E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>3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. Usporediti </w:t>
                  </w:r>
                  <w:r w:rsidR="002A3545" w:rsidRPr="0012471C">
                    <w:rPr>
                      <w:sz w:val="20"/>
                      <w:szCs w:val="20"/>
                    </w:rPr>
                    <w:t xml:space="preserve">zalihe kod nezavisne i zavisne potražnje, te odabrati odgovarajući </w:t>
                  </w:r>
                  <w:r w:rsidR="00502F0F" w:rsidRPr="0012471C">
                    <w:rPr>
                      <w:sz w:val="20"/>
                      <w:szCs w:val="20"/>
                    </w:rPr>
                    <w:t>model</w:t>
                  </w:r>
                  <w:r w:rsidR="002A3545" w:rsidRPr="0012471C">
                    <w:rPr>
                      <w:sz w:val="20"/>
                      <w:szCs w:val="20"/>
                    </w:rPr>
                    <w:t>,</w:t>
                  </w:r>
                </w:p>
                <w:p w:rsidR="00502F0F" w:rsidRPr="0012471C" w:rsidRDefault="002A3545" w:rsidP="009509E8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 xml:space="preserve">    odnosno sustav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 upravljanja zalihama (razina 7 prema HKO). </w:t>
                  </w:r>
                </w:p>
                <w:p w:rsidR="00A876EB" w:rsidRPr="0012471C" w:rsidRDefault="00DC2A31" w:rsidP="00A876E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>4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. Kritički prosuditi </w:t>
                  </w:r>
                  <w:r w:rsidR="002A3545" w:rsidRPr="0012471C">
                    <w:rPr>
                      <w:sz w:val="20"/>
                      <w:szCs w:val="20"/>
                    </w:rPr>
                    <w:t>različite pristupe rukovođenja radn</w:t>
                  </w:r>
                  <w:r w:rsidR="00932150" w:rsidRPr="0012471C">
                    <w:rPr>
                      <w:sz w:val="20"/>
                      <w:szCs w:val="20"/>
                    </w:rPr>
                    <w:t>om</w:t>
                  </w:r>
                  <w:r w:rsidR="002A3545" w:rsidRPr="0012471C">
                    <w:rPr>
                      <w:sz w:val="20"/>
                      <w:szCs w:val="20"/>
                    </w:rPr>
                    <w:t xml:space="preserve"> snag</w:t>
                  </w:r>
                  <w:r w:rsidR="00932150" w:rsidRPr="0012471C">
                    <w:rPr>
                      <w:sz w:val="20"/>
                      <w:szCs w:val="20"/>
                    </w:rPr>
                    <w:t>om</w:t>
                  </w:r>
                  <w:r w:rsidR="002A3545" w:rsidRPr="0012471C">
                    <w:rPr>
                      <w:sz w:val="20"/>
                      <w:szCs w:val="20"/>
                    </w:rPr>
                    <w:t xml:space="preserve"> </w:t>
                  </w:r>
                  <w:r w:rsidR="00A876EB" w:rsidRPr="0012471C">
                    <w:rPr>
                      <w:sz w:val="20"/>
                      <w:szCs w:val="20"/>
                    </w:rPr>
                    <w:t>i oblikovanja posla</w:t>
                  </w:r>
                </w:p>
                <w:p w:rsidR="00502F0F" w:rsidRPr="0012471C" w:rsidRDefault="00A876EB" w:rsidP="00A876EB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12471C">
                    <w:rPr>
                      <w:sz w:val="20"/>
                      <w:szCs w:val="20"/>
                    </w:rPr>
                    <w:t xml:space="preserve">    </w:t>
                  </w:r>
                  <w:r w:rsidR="002A3545" w:rsidRPr="0012471C">
                    <w:rPr>
                      <w:sz w:val="20"/>
                      <w:szCs w:val="20"/>
                    </w:rPr>
                    <w:t xml:space="preserve">u proizvodnji </w:t>
                  </w:r>
                  <w:r w:rsidR="00932150" w:rsidRPr="0012471C">
                    <w:rPr>
                      <w:sz w:val="20"/>
                      <w:szCs w:val="20"/>
                    </w:rPr>
                    <w:t>(</w:t>
                  </w:r>
                  <w:r w:rsidR="00502F0F" w:rsidRPr="0012471C">
                    <w:rPr>
                      <w:sz w:val="20"/>
                      <w:szCs w:val="20"/>
                    </w:rPr>
                    <w:t xml:space="preserve">razina 7 prema HKO). </w:t>
                  </w:r>
                </w:p>
              </w:tc>
            </w:tr>
          </w:tbl>
          <w:p w:rsidR="00502F0F" w:rsidRPr="0012471C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2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03"/>
              <w:gridCol w:w="567"/>
              <w:gridCol w:w="3260"/>
              <w:gridCol w:w="567"/>
            </w:tblGrid>
            <w:tr w:rsidR="00502F0F" w:rsidRPr="0012471C" w:rsidTr="009509E8">
              <w:trPr>
                <w:trHeight w:val="283"/>
              </w:trPr>
              <w:tc>
                <w:tcPr>
                  <w:tcW w:w="34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Vježbe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1. Uvod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1. Simulacija procesa proizvodnje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2. Kvaliteta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3. Statističke metode kontrole kvalitete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3. Zadatci: KK za 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4. Vrste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4. Zadatci: KK za diskontinuirane vrijednosti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5. Terminiranje linijskih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5. Zadatci: terminiranje linijskih procesa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6. Terminiranje prekidanih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7. Terminiranje projekata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7. Zadatci: terminiranje prekidanih procesa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8. Zalihe u sustavu nezavisne potražnje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8. Zadatci: gantogrami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9. Zalihe u sustavu zavisne potražnje: PPM, JIT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9. Zadatci: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 CPM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10. Rukovođenje radnom snagom u proizvodnji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10. Zadatci: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11. Oblikovanje poslova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7D609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11. Zadatci: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PERT-COST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12. Mjerenje i unapređivanje performansi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12. Zadatci: 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zalihe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>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13. 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>Tvrtka prema dogovoru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C54793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14</w:t>
                  </w:r>
                  <w:r w:rsidR="00C54793" w:rsidRPr="0012471C">
                    <w:rPr>
                      <w:rFonts w:ascii="Times New Roman" w:hAnsi="Times New Roman"/>
                      <w:sz w:val="20"/>
                      <w:szCs w:val="20"/>
                    </w:rPr>
                    <w:t>. Terenska nastava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C54793" w:rsidP="00C54793">
                  <w:pPr>
                    <w:spacing w:after="0" w:line="240" w:lineRule="auto"/>
                    <w:rPr>
                      <w:rFonts w:ascii="Times New Roman" w:hAnsi="Times New Roman"/>
                      <w:color w:val="9933FF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14. Tvrtka prema dogovoru</w:t>
                  </w:r>
                  <w:r w:rsidR="00502F0F"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02F0F" w:rsidRPr="0012471C" w:rsidTr="009509E8">
              <w:trPr>
                <w:trHeight w:val="283"/>
              </w:trPr>
              <w:tc>
                <w:tcPr>
                  <w:tcW w:w="29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12471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 xml:space="preserve">15. </w:t>
                  </w:r>
                  <w:r w:rsidR="0012471C" w:rsidRPr="0012471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Kritički osvrt na provedenu simulaciju proizvodnje na početku semestra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F0F" w:rsidRPr="0012471C" w:rsidRDefault="00502F0F" w:rsidP="009509E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12471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02F0F" w:rsidRPr="0012471C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2F0F" w:rsidRPr="00372638" w:rsidTr="009509E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/>
                <w:b w:val="0"/>
                <w:sz w:val="20"/>
                <w:szCs w:val="20"/>
                <w:lang w:val="hr-HR"/>
              </w:rPr>
              <w:sym w:font="Wingdings" w:char="F078"/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12471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502F0F" w:rsidRPr="0012471C" w:rsidRDefault="0012471C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eastAsia="MS Gothic"/>
                <w:color w:val="FF0000"/>
                <w:sz w:val="20"/>
                <w:szCs w:val="20"/>
              </w:rPr>
              <w:sym w:font="Wingdings" w:char="F078"/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02F0F" w:rsidRPr="0012471C" w:rsidRDefault="002945B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/>
                <w:b w:val="0"/>
                <w:color w:val="FF0000"/>
                <w:sz w:val="20"/>
                <w:szCs w:val="20"/>
                <w:lang w:val="hr-HR"/>
              </w:rPr>
              <w:sym w:font="Wingdings" w:char="F078"/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12471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502F0F" w:rsidRPr="0012471C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1247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B2480"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FB2480" w:rsidRPr="0012471C">
              <w:rPr>
                <w:rFonts w:ascii="Times New Roman" w:hAnsi="Times New Roman"/>
                <w:sz w:val="20"/>
                <w:szCs w:val="20"/>
              </w:rPr>
            </w:r>
            <w:r w:rsidR="00FB2480"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12471C">
              <w:rPr>
                <w:rFonts w:ascii="Times New Roman" w:hAnsi="Times New Roman"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t> </w:t>
            </w:r>
            <w:r w:rsidR="00FB2480"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12471C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12471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2471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02F0F" w:rsidRPr="00372638" w:rsidTr="009509E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12471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>Za ostvarenje prava na potpis redovni studenti trebaju pohađati 70% nastave,</w:t>
            </w:r>
            <w:r w:rsidR="0012471C" w:rsidRPr="00DA690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a izvanredni 35%. </w:t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37263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02F0F" w:rsidRPr="0012471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02F0F" w:rsidRPr="0012471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2471C">
              <w:rPr>
                <w:b w:val="0"/>
                <w:sz w:val="20"/>
                <w:szCs w:val="20"/>
                <w:lang w:val="hr-HR"/>
              </w:rPr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502F0F" w:rsidRPr="0012471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12471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2471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2F0F" w:rsidRPr="001247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02F0F" w:rsidRPr="001247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12471C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12471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12471C">
              <w:rPr>
                <w:rFonts w:ascii="Times New Roman" w:hAnsi="Times New Roman"/>
                <w:sz w:val="20"/>
                <w:szCs w:val="20"/>
              </w:rPr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12471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12471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2471C" w:rsidRDefault="00502F0F" w:rsidP="0012471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2471C">
              <w:rPr>
                <w:rFonts w:ascii="Times New Roman" w:hAnsi="Times New Roman"/>
                <w:sz w:val="20"/>
                <w:szCs w:val="20"/>
              </w:rPr>
              <w:t xml:space="preserve">Tijekom semestra studenti će imati dva kolokvija. Studenti se mogu osloboditi ispita uspješnim polaganjem oba kolokvija (zadataka: ukupno najmanje 50% i teorije: ukupno najmanje 60%). Da bi pristupili drugom kolokviju, na prvom trebaju ostvariti minimalno 40% iz zadataka i 45% iz teorije. Ukupna ocjena formira se uspješnim polaganjem oba kolokvija. Alternativno, ako studenti ne polože ispit preko kolokvija, mogu ga polagati na pisani način tijekom ispitnog roka. </w:t>
            </w:r>
            <w:r w:rsidR="0012471C" w:rsidRPr="0012471C">
              <w:rPr>
                <w:rFonts w:ascii="Times New Roman" w:hAnsi="Times New Roman"/>
                <w:color w:val="FF0000"/>
                <w:sz w:val="20"/>
                <w:szCs w:val="20"/>
              </w:rPr>
              <w:t>Studenti koji žele veću ocjenu mogu odgovarati usmeno.</w:t>
            </w:r>
          </w:p>
          <w:p w:rsidR="00502F0F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2471C" w:rsidRDefault="0012471C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0" w:name="_GoBack"/>
            <w:r w:rsidRPr="002945B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 kraju svakog predavanja studenti će imati priliku provjeriti razinu </w:t>
            </w:r>
            <w:r w:rsidR="002945BF" w:rsidRPr="002945B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stečenog znanja i razumijevanja. Provjera će biti organizirana 15ak minuta prije završetka nastave, na način da u predviđenom vremenu studenti odgovore na niz tvrdnji izborom odgovora: točno – netočno. Pitanja koja budu najlošije odgovorena biti će podloga za dodatno pojašnjenje, odnosno ukupno bolje razumijevanje izložene teme.  </w:t>
            </w:r>
          </w:p>
          <w:bookmarkEnd w:id="0"/>
          <w:p w:rsidR="002945BF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2945BF" w:rsidRDefault="002945BF" w:rsidP="002945B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Bodovni pragovi i odgovarajuće ocjene za pisane provjere znanja</w:t>
            </w:r>
            <w:r w:rsidR="00BD36E9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(bodovi se formiraju temeljem ostvarenih postotaka riješenih zadataka, odnosno teorije):</w:t>
            </w:r>
          </w:p>
          <w:p w:rsidR="002945BF" w:rsidRDefault="002945BF" w:rsidP="002945B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0-59        nedovoljan (1)</w:t>
            </w:r>
          </w:p>
          <w:p w:rsidR="002945BF" w:rsidRDefault="002945BF" w:rsidP="002945B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60-70      dovoljan (2)</w:t>
            </w:r>
          </w:p>
          <w:p w:rsidR="002945BF" w:rsidRPr="00E54B8B" w:rsidRDefault="002945BF" w:rsidP="002945B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71-80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</w:t>
            </w: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>dobar (3)</w:t>
            </w:r>
          </w:p>
          <w:p w:rsidR="002945BF" w:rsidRPr="00E54B8B" w:rsidRDefault="002945BF" w:rsidP="002945B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81-90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</w:t>
            </w: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>vrlo dobar (4)</w:t>
            </w:r>
          </w:p>
          <w:p w:rsidR="002945BF" w:rsidRPr="0012471C" w:rsidRDefault="002945BF" w:rsidP="00294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91-100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</w:t>
            </w:r>
            <w:r w:rsidRPr="00E54B8B">
              <w:rPr>
                <w:rFonts w:ascii="Times New Roman" w:hAnsi="Times New Roman"/>
                <w:color w:val="FF0000"/>
                <w:sz w:val="20"/>
                <w:szCs w:val="20"/>
              </w:rPr>
              <w:t>izvrstan (5)</w:t>
            </w:r>
          </w:p>
        </w:tc>
      </w:tr>
      <w:tr w:rsidR="00502F0F" w:rsidRPr="00372638" w:rsidTr="009509E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Schroeder, R. G., Upravljanje proizvodnjom. Odlučivanje u funkciji proizvodnje, četvrto izdanje, Mate, Zagreb, 1999.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Intranet</w:t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02F0F" w:rsidRPr="00372638" w:rsidTr="009509E8">
        <w:trPr>
          <w:trHeight w:val="34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t>Vila, A., Leicher, Z., Planiranje proizvodnje i kontrola rokova, Informator, Zagreb, 1986.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02F0F" w:rsidRPr="00372638" w:rsidRDefault="00502F0F" w:rsidP="009509E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0"/>
                <w:szCs w:val="20"/>
              </w:rPr>
            </w:pPr>
            <w:r w:rsidRPr="0037263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02F0F" w:rsidRPr="00372638" w:rsidTr="009509E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02F0F" w:rsidRPr="00372638" w:rsidRDefault="00502F0F" w:rsidP="009509E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2F0F" w:rsidRPr="00372638" w:rsidRDefault="00FB2480" w:rsidP="009509E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2638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02F0F" w:rsidRPr="00372638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372638">
              <w:rPr>
                <w:rFonts w:ascii="Times New Roman" w:hAnsi="Times New Roman"/>
                <w:sz w:val="20"/>
                <w:szCs w:val="20"/>
              </w:rPr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502F0F" w:rsidRPr="00372638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37263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4B1527" w:rsidRDefault="004B1527" w:rsidP="00962EAB"/>
    <w:sectPr w:rsidR="004B1527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7363138"/>
    <w:multiLevelType w:val="hybridMultilevel"/>
    <w:tmpl w:val="C0480A9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502F0F"/>
    <w:rsid w:val="00084EA3"/>
    <w:rsid w:val="0012471C"/>
    <w:rsid w:val="00227B3E"/>
    <w:rsid w:val="002945BF"/>
    <w:rsid w:val="002A1CCF"/>
    <w:rsid w:val="002A3545"/>
    <w:rsid w:val="004B1527"/>
    <w:rsid w:val="00502F0F"/>
    <w:rsid w:val="00644B0A"/>
    <w:rsid w:val="006977FC"/>
    <w:rsid w:val="007D6098"/>
    <w:rsid w:val="00834434"/>
    <w:rsid w:val="00932150"/>
    <w:rsid w:val="00962EAB"/>
    <w:rsid w:val="00A876EB"/>
    <w:rsid w:val="00BD36E9"/>
    <w:rsid w:val="00C54793"/>
    <w:rsid w:val="00DC2A31"/>
    <w:rsid w:val="00FB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F0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02F0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02F0F"/>
    <w:rPr>
      <w:rFonts w:cs="Times New Roman"/>
      <w:b/>
      <w:bCs/>
    </w:rPr>
  </w:style>
  <w:style w:type="paragraph" w:customStyle="1" w:styleId="Default">
    <w:name w:val="Default"/>
    <w:rsid w:val="00502F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Grubišić</dc:creator>
  <cp:lastModifiedBy>sumic</cp:lastModifiedBy>
  <cp:revision>2</cp:revision>
  <cp:lastPrinted>2018-02-06T08:48:00Z</cp:lastPrinted>
  <dcterms:created xsi:type="dcterms:W3CDTF">2018-06-04T08:51:00Z</dcterms:created>
  <dcterms:modified xsi:type="dcterms:W3CDTF">2018-06-04T08:51:00Z</dcterms:modified>
</cp:coreProperties>
</file>